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C78578F" w:rsidR="000D1FCD" w:rsidRDefault="00C437C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DD0D608">
            <wp:simplePos x="0" y="0"/>
            <wp:positionH relativeFrom="column">
              <wp:posOffset>-171450</wp:posOffset>
            </wp:positionH>
            <wp:positionV relativeFrom="paragraph">
              <wp:posOffset>274955</wp:posOffset>
            </wp:positionV>
            <wp:extent cx="1876425" cy="6741160"/>
            <wp:effectExtent l="0" t="0" r="952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FC3F67F">
                <wp:simplePos x="0" y="0"/>
                <wp:positionH relativeFrom="column">
                  <wp:posOffset>2204720</wp:posOffset>
                </wp:positionH>
                <wp:positionV relativeFrom="paragraph">
                  <wp:posOffset>5741670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6EDD7" id="Rettangolo 13" o:spid="_x0000_s1026" style="position:absolute;margin-left:173.6pt;margin-top:45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IIctC/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1DF37FD4" w:rsidR="00CF3ABB" w:rsidRPr="00131262" w:rsidRDefault="00C437C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039F62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Nebbiolo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58BBF9C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B94BC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0EF2FB8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B94BC5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7DAB542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F53047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3CD93956" w:rsidR="005D45E1" w:rsidRPr="00B94BC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B94BC5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5D485F5B" w:rsidR="00601FE3" w:rsidRPr="00B94BC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Gebiet um Barbaresco (Cuneo)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B94BC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B94BC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B94BC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B94BC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B94BC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519B0C98" w:rsidR="000A5036" w:rsidRPr="00B94BC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Bei einer kontrollierten Temperatur. Die </w:t>
                            </w:r>
                            <w:proofErr w:type="spellStart"/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 in Edelstahltanks dauert 12 Tage. Um mehr Farbe und Tannine zu gewinnen, wird der Wein mehrmals umgepumpt. </w:t>
                            </w:r>
                          </w:p>
                          <w:p w14:paraId="488585C5" w14:textId="6C7B095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26 Monate in Eichenholzfässern und Stahltanks</w:t>
                            </w:r>
                          </w:p>
                          <w:p w14:paraId="4569AC22" w14:textId="0CC7CA4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279755" w:rsidR="002A7550" w:rsidRPr="00B94BC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Glänzendes Rot mit granatroten Spiegelungen</w:t>
                            </w:r>
                          </w:p>
                          <w:p w14:paraId="4CC91213" w14:textId="48F3BAE4" w:rsidR="002A7550" w:rsidRPr="00B94BC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Delikat, intensiv und komplex</w:t>
                            </w:r>
                          </w:p>
                          <w:p w14:paraId="711E37EA" w14:textId="2FBB9FB2" w:rsidR="00A54178" w:rsidRPr="00B94BC5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>Trocken, weich und elegant, mit kräftigen aber gut eingebundenen Tanninen</w:t>
                            </w:r>
                          </w:p>
                          <w:p w14:paraId="5AF3EE9D" w14:textId="77777777" w:rsidR="00601FE3" w:rsidRPr="00B94BC5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7B3BF23" w:rsidR="00601FE3" w:rsidRDefault="00C437C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>Ausgezeichnet zu hellem und dunklem Fleisch, Wild und Käse.</w:t>
                            </w:r>
                          </w:p>
                          <w:p w14:paraId="27972C29" w14:textId="50183D5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18-20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1DF37FD4" w:rsidR="00CF3ABB" w:rsidRPr="00131262" w:rsidRDefault="00C437C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039F62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Nebbiolo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58BBF9C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B94BC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0EF2FB8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B94BC5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7DAB542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F53047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3CD93956" w:rsidR="005D45E1" w:rsidRPr="00B94BC5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B94BC5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5D485F5B" w:rsidR="00601FE3" w:rsidRPr="00B94BC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Gebiet um Barbaresco (Cuneo)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B94BC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B94BC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B94BC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B94BC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B94BC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519B0C98" w:rsidR="000A5036" w:rsidRPr="00B94BC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 xml:space="preserve">Bei einer kontrollierten Temperatur. Die Maischgärung der Trauben in Edelstahltanks dauert 12 Tage. Um mehr Farbe und Tannine zu gewinnen, wird der Wein mehrmals umgepumpt. </w:t>
                      </w:r>
                    </w:p>
                    <w:p w14:paraId="488585C5" w14:textId="6C7B095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26 Monate in Eichenholzfässern und Stahltanks</w:t>
                      </w:r>
                    </w:p>
                    <w:p w14:paraId="4569AC22" w14:textId="0CC7CA4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6279755" w:rsidR="002A7550" w:rsidRPr="00B94BC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Glänzendes Rot mit granatroten Spiegelungen</w:t>
                      </w:r>
                    </w:p>
                    <w:p w14:paraId="4CC91213" w14:textId="48F3BAE4" w:rsidR="002A7550" w:rsidRPr="00B94BC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Delikat, intensiv und komplex</w:t>
                      </w:r>
                    </w:p>
                    <w:p w14:paraId="711E37EA" w14:textId="2FBB9FB2" w:rsidR="00A54178" w:rsidRPr="00B94BC5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94BC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>Trocken, weich und elegant, mit kräftigen aber gut eingebundenen Tanninen</w:t>
                      </w:r>
                    </w:p>
                    <w:p w14:paraId="5AF3EE9D" w14:textId="77777777" w:rsidR="00601FE3" w:rsidRPr="00B94BC5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7B3BF23" w:rsidR="00601FE3" w:rsidRDefault="00C437C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>Ausgezeichnet zu hellem und dunklem Fleisch, Wild und Käse.</w:t>
                      </w:r>
                    </w:p>
                    <w:p w14:paraId="27972C29" w14:textId="50183D5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18-20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264D4806">
            <wp:simplePos x="0" y="0"/>
            <wp:positionH relativeFrom="column">
              <wp:posOffset>91440</wp:posOffset>
            </wp:positionH>
            <wp:positionV relativeFrom="paragraph">
              <wp:posOffset>518795</wp:posOffset>
            </wp:positionV>
            <wp:extent cx="1809115" cy="649732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B94BC5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B94BC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B94BC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86D411E" w:rsidR="00DC25CD" w:rsidRPr="00B94BC5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V06006A</w:t>
                            </w:r>
                            <w:r w:rsidR="00DC25CD" w:rsidRPr="00B94BC5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04E6DE7" w:rsidR="00DC25CD" w:rsidRPr="00B94BC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437CA">
                              <w:rPr>
                                <w:rFonts w:ascii="Cambria" w:hAnsi="Cambria"/>
                                <w:lang w:val="fr-FR"/>
                              </w:rPr>
                              <w:t>2147</w:t>
                            </w:r>
                          </w:p>
                          <w:p w14:paraId="0875B3FE" w14:textId="065C5327" w:rsidR="00DC25CD" w:rsidRPr="00B94BC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B94BC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1973</w:t>
                            </w:r>
                          </w:p>
                          <w:p w14:paraId="2686DB89" w14:textId="77777777" w:rsidR="00DC25CD" w:rsidRPr="00B94BC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B94BC5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468F6C83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813D8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813D8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 Flaschen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</w:t>
                            </w:r>
                          </w:p>
                          <w:p w14:paraId="1C362523" w14:textId="3CA00AE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1F47A7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AA108F3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770C5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44BD6D45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813D86">
                              <w:rPr>
                                <w:rFonts w:ascii="Cambria" w:hAnsi="Cambria"/>
                                <w:lang w:val="de-DE"/>
                              </w:rPr>
                              <w:t xml:space="preserve">Palette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87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B94BC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EA18E3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B94BC5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B94BC5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B94BC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B94BC5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86D411E" w:rsidR="00DC25CD" w:rsidRPr="00B94BC5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V06006A</w:t>
                      </w:r>
                      <w:r w:rsidR="00DC25CD" w:rsidRPr="00B94BC5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04E6DE7" w:rsidR="00DC25CD" w:rsidRPr="00B94BC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437CA">
                        <w:rPr>
                          <w:rFonts w:ascii="Cambria" w:hAnsi="Cambria"/>
                          <w:lang w:val="fr-FR"/>
                        </w:rPr>
                        <w:t>2147</w:t>
                      </w:r>
                    </w:p>
                    <w:p w14:paraId="0875B3FE" w14:textId="065C5327" w:rsidR="00DC25CD" w:rsidRPr="00B94BC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B94BC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1973</w:t>
                      </w:r>
                    </w:p>
                    <w:p w14:paraId="2686DB89" w14:textId="77777777" w:rsidR="00DC25CD" w:rsidRPr="00B94BC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B94BC5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B94BC5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468F6C83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813D8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813D8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 Flaschen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</w:t>
                      </w:r>
                    </w:p>
                    <w:p w14:paraId="1C362523" w14:textId="3CA00AE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1F47A7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AA108F3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770C5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44BD6D45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813D86">
                        <w:rPr>
                          <w:rFonts w:ascii="Cambria" w:hAnsi="Cambria"/>
                          <w:lang w:val="de-DE"/>
                        </w:rPr>
                        <w:t xml:space="preserve">Palette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87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B94BC5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EA18E3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B94BC5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0A5D" w14:textId="77777777" w:rsidR="00E2382F" w:rsidRDefault="00E2382F" w:rsidP="005D45E1">
      <w:pPr>
        <w:spacing w:after="0" w:line="240" w:lineRule="auto"/>
      </w:pPr>
      <w:r>
        <w:separator/>
      </w:r>
    </w:p>
  </w:endnote>
  <w:endnote w:type="continuationSeparator" w:id="0">
    <w:p w14:paraId="6507FEA8" w14:textId="77777777" w:rsidR="00E2382F" w:rsidRDefault="00E2382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CA5F" w14:textId="77777777" w:rsidR="001A5B96" w:rsidRDefault="001A5B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52FA1" w14:textId="77777777" w:rsidR="001A5B96" w:rsidRPr="001A5B96" w:rsidRDefault="001A5B96" w:rsidP="001A5B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A5B9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010D1A" w14:textId="77777777" w:rsidR="001A5B96" w:rsidRPr="001A5B96" w:rsidRDefault="001A5B96" w:rsidP="001A5B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A5B9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A5B9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A5B9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A5B9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D608194" w14:textId="77777777" w:rsidR="001A5B96" w:rsidRPr="001A5B96" w:rsidRDefault="001A5B96" w:rsidP="001A5B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A5B9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7A13F4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0052FA1" w14:textId="77777777" w:rsidR="001A5B96" w:rsidRPr="001A5B96" w:rsidRDefault="001A5B96" w:rsidP="001A5B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A5B96">
                      <w:rPr>
                        <w:lang w:val="en-GB"/>
                      </w:rPr>
                      <w:t>Alibrianza srl - Camavin</w:t>
                    </w:r>
                  </w:p>
                  <w:p w14:paraId="72010D1A" w14:textId="77777777" w:rsidR="001A5B96" w:rsidRPr="001A5B96" w:rsidRDefault="001A5B96" w:rsidP="001A5B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A5B9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A5B9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A5B9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A5B9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D608194" w14:textId="77777777" w:rsidR="001A5B96" w:rsidRPr="001A5B96" w:rsidRDefault="001A5B96" w:rsidP="001A5B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A5B96">
                      <w:rPr>
                        <w:lang w:val="en-GB"/>
                      </w:rPr>
                      <w:t>Tel. +39 039 9202121</w:t>
                    </w:r>
                  </w:p>
                  <w:p w14:paraId="5356030E" w14:textId="07A13F4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7090" w14:textId="77777777" w:rsidR="001A5B96" w:rsidRDefault="001A5B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14F4A" w14:textId="77777777" w:rsidR="00E2382F" w:rsidRDefault="00E2382F" w:rsidP="005D45E1">
      <w:pPr>
        <w:spacing w:after="0" w:line="240" w:lineRule="auto"/>
      </w:pPr>
      <w:r>
        <w:separator/>
      </w:r>
    </w:p>
  </w:footnote>
  <w:footnote w:type="continuationSeparator" w:id="0">
    <w:p w14:paraId="6B5E9C76" w14:textId="77777777" w:rsidR="00E2382F" w:rsidRDefault="00E2382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8195" w14:textId="77777777" w:rsidR="001A5B96" w:rsidRDefault="001A5B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30DC" w14:textId="77777777" w:rsidR="001A5B96" w:rsidRDefault="001A5B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723F8"/>
    <w:rsid w:val="001A5B96"/>
    <w:rsid w:val="001D4A8D"/>
    <w:rsid w:val="001F3F53"/>
    <w:rsid w:val="002A7550"/>
    <w:rsid w:val="003126F2"/>
    <w:rsid w:val="004258D9"/>
    <w:rsid w:val="00456223"/>
    <w:rsid w:val="00460985"/>
    <w:rsid w:val="00474B04"/>
    <w:rsid w:val="004B1D59"/>
    <w:rsid w:val="0051476C"/>
    <w:rsid w:val="00567035"/>
    <w:rsid w:val="005C2732"/>
    <w:rsid w:val="005D45E1"/>
    <w:rsid w:val="00601FE3"/>
    <w:rsid w:val="00686890"/>
    <w:rsid w:val="006B43F2"/>
    <w:rsid w:val="006F18E6"/>
    <w:rsid w:val="00793088"/>
    <w:rsid w:val="007B4397"/>
    <w:rsid w:val="008028FF"/>
    <w:rsid w:val="00813D86"/>
    <w:rsid w:val="008A7763"/>
    <w:rsid w:val="009D5EE4"/>
    <w:rsid w:val="00A41ACB"/>
    <w:rsid w:val="00A54178"/>
    <w:rsid w:val="00A73693"/>
    <w:rsid w:val="00B84EEF"/>
    <w:rsid w:val="00B94BC5"/>
    <w:rsid w:val="00BB1A08"/>
    <w:rsid w:val="00BE0DDE"/>
    <w:rsid w:val="00BF1DC4"/>
    <w:rsid w:val="00BF23C1"/>
    <w:rsid w:val="00C01CC2"/>
    <w:rsid w:val="00C437CA"/>
    <w:rsid w:val="00CD07D3"/>
    <w:rsid w:val="00CE0981"/>
    <w:rsid w:val="00CF3ABB"/>
    <w:rsid w:val="00D16867"/>
    <w:rsid w:val="00D26E9C"/>
    <w:rsid w:val="00D77A1A"/>
    <w:rsid w:val="00DC25CD"/>
    <w:rsid w:val="00E2382F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A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2024-09-11T07:40:00Z</dcterms:created>
  <dcterms:modified xsi:type="dcterms:W3CDTF">2026-10-16T14:41:00Z</dcterms:modified>
</cp:coreProperties>
</file>